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7B" w:rsidRPr="002D3579" w:rsidRDefault="002D3579" w:rsidP="002D3579">
      <w:pPr>
        <w:spacing w:after="0"/>
        <w:jc w:val="center"/>
        <w:rPr>
          <w:b/>
          <w:sz w:val="40"/>
        </w:rPr>
      </w:pPr>
      <w:r w:rsidRPr="002D3579">
        <w:rPr>
          <w:b/>
          <w:sz w:val="40"/>
        </w:rPr>
        <w:t>Thinking About “How Students Learn Best”</w:t>
      </w:r>
    </w:p>
    <w:p w:rsidR="004F3D7B" w:rsidRDefault="004F3D7B" w:rsidP="001446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t>A</w:t>
            </w:r>
            <w:r>
              <w:t>. What are your school’s community beliefs about how students learn best? (Be specific)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t>B</w:t>
            </w:r>
            <w:r>
              <w:t xml:space="preserve">. Cite </w:t>
            </w:r>
            <w:r w:rsidRPr="000F4C97">
              <w:rPr>
                <w:b/>
              </w:rPr>
              <w:t>2-3</w:t>
            </w:r>
            <w:r>
              <w:t xml:space="preserve"> sources that support your beliefs about how students learn best based on?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/>
          <w:p w:rsidR="00107563" w:rsidRDefault="00107563" w:rsidP="00144602">
            <w:r>
              <w:t xml:space="preserve">1. 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/>
          <w:p w:rsidR="00107563" w:rsidRDefault="00107563" w:rsidP="00144602">
            <w:r>
              <w:t xml:space="preserve">2. 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/>
          <w:p w:rsidR="00107563" w:rsidRDefault="00107563" w:rsidP="00144602">
            <w:r>
              <w:t>3.</w:t>
            </w:r>
          </w:p>
        </w:tc>
      </w:tr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t>C</w:t>
            </w:r>
            <w:r>
              <w:t xml:space="preserve">. Describe the </w:t>
            </w:r>
            <w:r w:rsidRPr="000F4C97">
              <w:rPr>
                <w:b/>
              </w:rPr>
              <w:t>3-5</w:t>
            </w:r>
            <w:r>
              <w:t xml:space="preserve"> key indicators you feel best reflect “</w:t>
            </w:r>
            <w:r w:rsidRPr="000F4C97">
              <w:rPr>
                <w:i/>
              </w:rPr>
              <w:t>effective instruction</w:t>
            </w:r>
            <w:r>
              <w:t>” and are critical in your assessment of your teachers’ classroom instruction?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1.</w:t>
            </w:r>
          </w:p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2.</w:t>
            </w:r>
          </w:p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3.</w:t>
            </w:r>
          </w:p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4.</w:t>
            </w:r>
          </w:p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5.</w:t>
            </w:r>
          </w:p>
          <w:p w:rsidR="00107563" w:rsidRDefault="00107563" w:rsidP="00144602"/>
        </w:tc>
      </w:tr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t>D</w:t>
            </w:r>
            <w:r>
              <w:t xml:space="preserve">. Describe 3 current </w:t>
            </w:r>
            <w:r w:rsidRPr="00144602">
              <w:rPr>
                <w:b/>
              </w:rPr>
              <w:t>pedagogical</w:t>
            </w:r>
            <w:r>
              <w:t xml:space="preserve"> practices that currently exist (for a majority of your teachers) in your school and support your beliefs about how students learn best? 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 xml:space="preserve">1. 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 xml:space="preserve">2. 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 xml:space="preserve">3. 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lastRenderedPageBreak/>
              <w:t>E</w:t>
            </w:r>
            <w:r>
              <w:t xml:space="preserve">. Describe </w:t>
            </w:r>
            <w:r w:rsidRPr="000F4C97">
              <w:rPr>
                <w:b/>
              </w:rPr>
              <w:t>2</w:t>
            </w:r>
            <w:r>
              <w:t xml:space="preserve"> current </w:t>
            </w:r>
            <w:r w:rsidRPr="00144602">
              <w:rPr>
                <w:b/>
              </w:rPr>
              <w:t>assessment</w:t>
            </w:r>
            <w:r>
              <w:t xml:space="preserve"> practices that currently exist (for a majority of your teachers) in your school and support your beliefs about how students learn best? 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1.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2.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t>F</w:t>
            </w:r>
            <w:r>
              <w:t xml:space="preserve">. Describe </w:t>
            </w:r>
            <w:r w:rsidRPr="000F4C97">
              <w:rPr>
                <w:b/>
              </w:rPr>
              <w:t>2-3</w:t>
            </w:r>
            <w:r>
              <w:t xml:space="preserve"> common practices in your school that promote high levels of stud</w:t>
            </w:r>
            <w:r>
              <w:t>ent thinking and participation?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1.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2.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</w:tcPr>
          <w:p w:rsidR="00107563" w:rsidRDefault="00107563" w:rsidP="00144602">
            <w:r>
              <w:t>3.</w:t>
            </w:r>
          </w:p>
          <w:p w:rsidR="00107563" w:rsidRDefault="00107563" w:rsidP="00144602"/>
          <w:p w:rsidR="00107563" w:rsidRDefault="00107563" w:rsidP="00144602"/>
          <w:p w:rsidR="00107563" w:rsidRDefault="00107563" w:rsidP="00144602"/>
          <w:p w:rsidR="00107563" w:rsidRDefault="00107563" w:rsidP="00144602"/>
        </w:tc>
      </w:tr>
      <w:tr w:rsidR="00107563" w:rsidTr="00107563">
        <w:tc>
          <w:tcPr>
            <w:tcW w:w="11016" w:type="dxa"/>
            <w:shd w:val="clear" w:color="auto" w:fill="D9D9D9" w:themeFill="background1" w:themeFillShade="D9"/>
          </w:tcPr>
          <w:p w:rsidR="00107563" w:rsidRDefault="00107563" w:rsidP="00144602">
            <w:r>
              <w:t>G. How have you as a leader promoted the development of a “</w:t>
            </w:r>
            <w:r w:rsidRPr="002D3579">
              <w:rPr>
                <w:i/>
              </w:rPr>
              <w:t>shared sense of understanding</w:t>
            </w:r>
            <w:r>
              <w:t>” for effective instruction in your school?</w:t>
            </w:r>
          </w:p>
        </w:tc>
      </w:tr>
      <w:tr w:rsidR="00107563" w:rsidTr="00107563">
        <w:tc>
          <w:tcPr>
            <w:tcW w:w="11016" w:type="dxa"/>
          </w:tcPr>
          <w:p w:rsidR="00107563" w:rsidRDefault="00107563" w:rsidP="00144602"/>
          <w:p w:rsidR="002D3579" w:rsidRDefault="002D3579" w:rsidP="00144602"/>
          <w:p w:rsidR="002D3579" w:rsidRDefault="002D3579" w:rsidP="00144602"/>
          <w:p w:rsidR="002D3579" w:rsidRDefault="002D3579" w:rsidP="00144602"/>
          <w:p w:rsidR="002D3579" w:rsidRDefault="002D3579" w:rsidP="00144602"/>
          <w:p w:rsidR="002D3579" w:rsidRDefault="002D3579" w:rsidP="00144602"/>
          <w:p w:rsidR="002D3579" w:rsidRDefault="002D3579" w:rsidP="00144602"/>
          <w:p w:rsidR="002D3579" w:rsidRDefault="002D3579" w:rsidP="00144602"/>
          <w:p w:rsidR="002D3579" w:rsidRDefault="002D3579" w:rsidP="00144602"/>
          <w:p w:rsidR="002D3579" w:rsidRDefault="002D3579" w:rsidP="00144602"/>
        </w:tc>
      </w:tr>
      <w:tr w:rsidR="00107563" w:rsidTr="002D3579">
        <w:tc>
          <w:tcPr>
            <w:tcW w:w="11016" w:type="dxa"/>
            <w:shd w:val="clear" w:color="auto" w:fill="D9D9D9" w:themeFill="background1" w:themeFillShade="D9"/>
          </w:tcPr>
          <w:p w:rsidR="00107563" w:rsidRDefault="002D3579" w:rsidP="00144602">
            <w:r>
              <w:t>H. Describe a “</w:t>
            </w:r>
            <w:r w:rsidRPr="000308DA">
              <w:rPr>
                <w:i/>
              </w:rPr>
              <w:t>meaningful work product</w:t>
            </w:r>
            <w:r>
              <w:t>” for each of the core content areas</w:t>
            </w:r>
            <w:bookmarkStart w:id="0" w:name="_GoBack"/>
            <w:bookmarkEnd w:id="0"/>
          </w:p>
        </w:tc>
      </w:tr>
      <w:tr w:rsidR="002D3579" w:rsidTr="00107563">
        <w:tc>
          <w:tcPr>
            <w:tcW w:w="11016" w:type="dxa"/>
          </w:tcPr>
          <w:p w:rsidR="002D3579" w:rsidRPr="002D3579" w:rsidRDefault="002D3579" w:rsidP="00144602">
            <w:pPr>
              <w:rPr>
                <w:i/>
              </w:rPr>
            </w:pPr>
            <w:r w:rsidRPr="002D3579">
              <w:rPr>
                <w:i/>
              </w:rPr>
              <w:t xml:space="preserve">English: </w:t>
            </w:r>
          </w:p>
          <w:p w:rsidR="002D3579" w:rsidRPr="002D3579" w:rsidRDefault="002D3579" w:rsidP="00144602">
            <w:pPr>
              <w:rPr>
                <w:i/>
              </w:rPr>
            </w:pPr>
          </w:p>
          <w:p w:rsidR="002D3579" w:rsidRPr="002D3579" w:rsidRDefault="002D3579" w:rsidP="00144602">
            <w:pPr>
              <w:rPr>
                <w:i/>
              </w:rPr>
            </w:pPr>
          </w:p>
        </w:tc>
      </w:tr>
      <w:tr w:rsidR="002D3579" w:rsidTr="00107563">
        <w:tc>
          <w:tcPr>
            <w:tcW w:w="11016" w:type="dxa"/>
          </w:tcPr>
          <w:p w:rsidR="002D3579" w:rsidRPr="002D3579" w:rsidRDefault="002D3579" w:rsidP="00144602">
            <w:pPr>
              <w:rPr>
                <w:i/>
              </w:rPr>
            </w:pPr>
            <w:r w:rsidRPr="002D3579">
              <w:rPr>
                <w:i/>
              </w:rPr>
              <w:t>Math:</w:t>
            </w:r>
          </w:p>
          <w:p w:rsidR="002D3579" w:rsidRPr="002D3579" w:rsidRDefault="002D3579" w:rsidP="00144602">
            <w:pPr>
              <w:rPr>
                <w:i/>
              </w:rPr>
            </w:pPr>
          </w:p>
          <w:p w:rsidR="002D3579" w:rsidRPr="002D3579" w:rsidRDefault="002D3579" w:rsidP="00144602">
            <w:pPr>
              <w:rPr>
                <w:i/>
              </w:rPr>
            </w:pPr>
          </w:p>
        </w:tc>
      </w:tr>
      <w:tr w:rsidR="002D3579" w:rsidTr="00107563">
        <w:tc>
          <w:tcPr>
            <w:tcW w:w="11016" w:type="dxa"/>
          </w:tcPr>
          <w:p w:rsidR="002D3579" w:rsidRPr="002D3579" w:rsidRDefault="002D3579" w:rsidP="00144602">
            <w:pPr>
              <w:rPr>
                <w:i/>
              </w:rPr>
            </w:pPr>
            <w:r w:rsidRPr="002D3579">
              <w:rPr>
                <w:i/>
              </w:rPr>
              <w:t>Science:</w:t>
            </w:r>
          </w:p>
          <w:p w:rsidR="002D3579" w:rsidRPr="002D3579" w:rsidRDefault="002D3579" w:rsidP="00144602">
            <w:pPr>
              <w:rPr>
                <w:i/>
              </w:rPr>
            </w:pPr>
          </w:p>
          <w:p w:rsidR="002D3579" w:rsidRPr="002D3579" w:rsidRDefault="002D3579" w:rsidP="00144602">
            <w:pPr>
              <w:rPr>
                <w:i/>
              </w:rPr>
            </w:pPr>
          </w:p>
        </w:tc>
      </w:tr>
      <w:tr w:rsidR="002D3579" w:rsidTr="00107563">
        <w:tc>
          <w:tcPr>
            <w:tcW w:w="11016" w:type="dxa"/>
          </w:tcPr>
          <w:p w:rsidR="002D3579" w:rsidRPr="002D3579" w:rsidRDefault="002D3579" w:rsidP="00144602">
            <w:pPr>
              <w:rPr>
                <w:i/>
              </w:rPr>
            </w:pPr>
            <w:r w:rsidRPr="002D3579">
              <w:rPr>
                <w:i/>
              </w:rPr>
              <w:t>Social Studies</w:t>
            </w:r>
            <w:r>
              <w:rPr>
                <w:i/>
              </w:rPr>
              <w:t>:</w:t>
            </w:r>
          </w:p>
          <w:p w:rsidR="002D3579" w:rsidRPr="002D3579" w:rsidRDefault="002D3579" w:rsidP="00144602">
            <w:pPr>
              <w:rPr>
                <w:i/>
              </w:rPr>
            </w:pPr>
          </w:p>
          <w:p w:rsidR="002D3579" w:rsidRPr="002D3579" w:rsidRDefault="002D3579" w:rsidP="00144602">
            <w:pPr>
              <w:rPr>
                <w:i/>
              </w:rPr>
            </w:pPr>
          </w:p>
        </w:tc>
      </w:tr>
    </w:tbl>
    <w:p w:rsidR="00144602" w:rsidRDefault="00144602" w:rsidP="00144602">
      <w:pPr>
        <w:spacing w:after="0"/>
      </w:pPr>
    </w:p>
    <w:p w:rsidR="000F4C97" w:rsidRDefault="000F4C97" w:rsidP="00144602">
      <w:pPr>
        <w:spacing w:after="0"/>
      </w:pPr>
    </w:p>
    <w:p w:rsidR="000F4C97" w:rsidRPr="002D3579" w:rsidRDefault="002D3579" w:rsidP="00144602">
      <w:pPr>
        <w:spacing w:after="0"/>
        <w:rPr>
          <w:b/>
        </w:rPr>
      </w:pPr>
      <w:r w:rsidRPr="002D3579">
        <w:rPr>
          <w:b/>
        </w:rPr>
        <w:t>EXTRA STUFF</w:t>
      </w:r>
    </w:p>
    <w:p w:rsidR="000F4C97" w:rsidRDefault="000F4C97" w:rsidP="00144602">
      <w:pPr>
        <w:spacing w:after="0"/>
      </w:pPr>
    </w:p>
    <w:p w:rsidR="004F3D7B" w:rsidRPr="004F3D7B" w:rsidRDefault="004F3D7B" w:rsidP="004F3D7B">
      <w:pPr>
        <w:spacing w:after="0"/>
        <w:rPr>
          <w:b/>
        </w:rPr>
      </w:pPr>
      <w:r w:rsidRPr="004F3D7B">
        <w:rPr>
          <w:b/>
        </w:rPr>
        <w:t xml:space="preserve">Indicator 1.2* </w:t>
      </w:r>
    </w:p>
    <w:p w:rsidR="00144602" w:rsidRDefault="004F3D7B" w:rsidP="004F3D7B">
      <w:pPr>
        <w:spacing w:after="0"/>
      </w:pPr>
      <w:r>
        <w:t xml:space="preserve">Research-based, effective instruction that yields high </w:t>
      </w:r>
      <w:r>
        <w:t>quality student work</w:t>
      </w:r>
    </w:p>
    <w:p w:rsidR="004F3D7B" w:rsidRDefault="004F3D7B" w:rsidP="004F3D7B">
      <w:pPr>
        <w:spacing w:after="0"/>
      </w:pPr>
      <w:r>
        <w:t xml:space="preserve">a) Shared beliefs informed by the Danielson framework are aligned to pedagogy and </w:t>
      </w:r>
      <w:r>
        <w:t>curricula</w:t>
      </w:r>
    </w:p>
    <w:p w:rsidR="004F3D7B" w:rsidRDefault="004F3D7B" w:rsidP="004F3D7B">
      <w:pPr>
        <w:spacing w:after="0"/>
      </w:pPr>
      <w:r>
        <w:t xml:space="preserve">b) Teaching strategies provide multiple entry points that </w:t>
      </w:r>
      <w:r>
        <w:t xml:space="preserve">engage all learners </w:t>
      </w:r>
    </w:p>
    <w:p w:rsidR="00144602" w:rsidRDefault="004F3D7B" w:rsidP="004F3D7B">
      <w:pPr>
        <w:spacing w:after="0"/>
      </w:pPr>
      <w:r>
        <w:t xml:space="preserve">c) High levels of student thinking and participation culminate in meaningful work </w:t>
      </w:r>
      <w:r>
        <w:t>products</w:t>
      </w:r>
    </w:p>
    <w:p w:rsidR="004F3D7B" w:rsidRDefault="004F3D7B" w:rsidP="004F3D7B">
      <w:pPr>
        <w:spacing w:after="0"/>
      </w:pPr>
    </w:p>
    <w:p w:rsidR="004F3D7B" w:rsidRPr="004F3D7B" w:rsidRDefault="004F3D7B" w:rsidP="004F3D7B">
      <w:pPr>
        <w:spacing w:after="0"/>
        <w:rPr>
          <w:b/>
        </w:rPr>
      </w:pPr>
      <w:r w:rsidRPr="004F3D7B">
        <w:rPr>
          <w:b/>
        </w:rPr>
        <w:t>Indicator 4.1*</w:t>
      </w:r>
    </w:p>
    <w:p w:rsidR="004F3D7B" w:rsidRDefault="004F3D7B" w:rsidP="004F3D7B">
      <w:pPr>
        <w:spacing w:after="0"/>
      </w:pPr>
      <w:r>
        <w:t xml:space="preserve">Support and evaluation of </w:t>
      </w:r>
      <w:r>
        <w:t>teachers thro</w:t>
      </w:r>
      <w:r>
        <w:t>ugh feedback using the Danielson framework and analysis of learning outcomes</w:t>
      </w:r>
    </w:p>
    <w:p w:rsidR="004F3D7B" w:rsidRDefault="004F3D7B" w:rsidP="004F3D7B">
      <w:pPr>
        <w:spacing w:after="0"/>
      </w:pPr>
      <w:r>
        <w:t xml:space="preserve">a) Teacher growth supported by effective feedback and next steps from observations </w:t>
      </w:r>
      <w:r>
        <w:t>and data</w:t>
      </w:r>
    </w:p>
    <w:p w:rsidR="004F3D7B" w:rsidRDefault="004F3D7B" w:rsidP="004F3D7B">
      <w:pPr>
        <w:spacing w:after="0"/>
      </w:pPr>
      <w:r>
        <w:t xml:space="preserve">b) Feedback to teachers </w:t>
      </w:r>
      <w:r>
        <w:t>suppo</w:t>
      </w:r>
      <w:r>
        <w:t xml:space="preserve">rts development, offers trends and next steps using </w:t>
      </w:r>
      <w:r>
        <w:t>the Danielson framework</w:t>
      </w:r>
    </w:p>
    <w:p w:rsidR="00144602" w:rsidRDefault="004F3D7B" w:rsidP="00144602">
      <w:pPr>
        <w:spacing w:after="0"/>
      </w:pPr>
      <w:r>
        <w:t xml:space="preserve">c) Data informed professional development and teacher/administrator performance based decisions </w:t>
      </w:r>
      <w:r>
        <w:t>and succession planning</w:t>
      </w:r>
      <w:r>
        <w:cr/>
      </w:r>
    </w:p>
    <w:p w:rsidR="00144602" w:rsidRPr="00AE71B2" w:rsidRDefault="00144602" w:rsidP="00144602">
      <w:pPr>
        <w:spacing w:after="120"/>
        <w:rPr>
          <w:rFonts w:ascii="Arial" w:hAnsi="Arial" w:cs="Arial"/>
          <w:b/>
        </w:rPr>
      </w:pPr>
      <w:r w:rsidRPr="00AE71B2">
        <w:rPr>
          <w:rFonts w:ascii="Arial" w:hAnsi="Arial" w:cs="Arial"/>
          <w:b/>
        </w:rPr>
        <w:t>Classroom Visits (1.2, 4.1)</w:t>
      </w:r>
    </w:p>
    <w:p w:rsidR="00144602" w:rsidRPr="00AE71B2" w:rsidRDefault="00144602" w:rsidP="00144602">
      <w:pPr>
        <w:spacing w:after="120"/>
        <w:rPr>
          <w:rFonts w:ascii="Arial" w:hAnsi="Arial" w:cs="Arial"/>
          <w:b/>
        </w:rPr>
      </w:pPr>
      <w:r w:rsidRPr="00CC6C72">
        <w:rPr>
          <w:rFonts w:ascii="Arial" w:hAnsi="Arial" w:cs="Arial"/>
        </w:rPr>
        <w:t xml:space="preserve">Describe how your school community uses the Danielson Framework for </w:t>
      </w:r>
      <w:proofErr w:type="gramStart"/>
      <w:r w:rsidRPr="00CC6C72">
        <w:rPr>
          <w:rFonts w:ascii="Arial" w:hAnsi="Arial" w:cs="Arial"/>
        </w:rPr>
        <w:t>Teaching</w:t>
      </w:r>
      <w:proofErr w:type="gramEnd"/>
      <w:r w:rsidRPr="00CC6C72">
        <w:rPr>
          <w:rFonts w:ascii="Arial" w:hAnsi="Arial" w:cs="Arial"/>
        </w:rPr>
        <w:t xml:space="preserve"> to assess and support teacher pr</w:t>
      </w:r>
      <w:r>
        <w:rPr>
          <w:rFonts w:ascii="Arial" w:hAnsi="Arial" w:cs="Arial"/>
        </w:rPr>
        <w:t>actice and student achievement.</w:t>
      </w:r>
      <w:r w:rsidRPr="00CC6C72">
        <w:rPr>
          <w:rFonts w:ascii="Arial" w:hAnsi="Arial" w:cs="Arial"/>
        </w:rPr>
        <w:t xml:space="preserve"> Please </w:t>
      </w:r>
      <w:r w:rsidRPr="005E1D39">
        <w:rPr>
          <w:rFonts w:ascii="Arial" w:hAnsi="Arial" w:cs="Arial"/>
        </w:rPr>
        <w:t>respond</w:t>
      </w:r>
      <w:r>
        <w:rPr>
          <w:rFonts w:ascii="Arial" w:hAnsi="Arial" w:cs="Arial"/>
        </w:rPr>
        <w:t xml:space="preserve"> to the following prompts:</w:t>
      </w:r>
    </w:p>
    <w:p w:rsidR="00144602" w:rsidRDefault="00144602" w:rsidP="0014460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E1D39">
        <w:rPr>
          <w:rFonts w:ascii="Arial" w:hAnsi="Arial" w:cs="Arial"/>
        </w:rPr>
        <w:t xml:space="preserve">How has your school community developed a shared understanding of effective instruction? </w:t>
      </w:r>
    </w:p>
    <w:p w:rsidR="00144602" w:rsidRPr="00CC6C72" w:rsidRDefault="00144602" w:rsidP="00144602">
      <w:pPr>
        <w:spacing w:after="0" w:line="240" w:lineRule="auto"/>
        <w:ind w:left="720"/>
        <w:rPr>
          <w:rFonts w:ascii="Arial" w:hAnsi="Arial" w:cs="Arial"/>
        </w:rPr>
      </w:pPr>
    </w:p>
    <w:p w:rsidR="00144602" w:rsidRDefault="00144602" w:rsidP="0014460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C6C72">
        <w:rPr>
          <w:rFonts w:ascii="Arial" w:hAnsi="Arial" w:cs="Arial"/>
        </w:rPr>
        <w:t>What curricular, pedagogical and assessment practices</w:t>
      </w:r>
      <w:r w:rsidRPr="005E1D39">
        <w:rPr>
          <w:rFonts w:ascii="Arial" w:hAnsi="Arial" w:cs="Arial"/>
        </w:rPr>
        <w:t xml:space="preserve"> do you expect to see across classrooms in your school that result in high levels of student thinking and participation? </w:t>
      </w:r>
    </w:p>
    <w:p w:rsidR="00144602" w:rsidRPr="005E1D39" w:rsidRDefault="00144602" w:rsidP="00144602">
      <w:pPr>
        <w:spacing w:after="0" w:line="240" w:lineRule="auto"/>
        <w:rPr>
          <w:rFonts w:ascii="Arial" w:hAnsi="Arial" w:cs="Arial"/>
        </w:rPr>
      </w:pPr>
    </w:p>
    <w:p w:rsidR="00144602" w:rsidRPr="00144602" w:rsidRDefault="00144602" w:rsidP="00144602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rFonts w:ascii="Arial" w:hAnsi="Arial" w:cs="Arial"/>
          <w:b/>
        </w:rPr>
      </w:pPr>
      <w:r w:rsidRPr="005E1D39">
        <w:rPr>
          <w:rFonts w:ascii="Arial" w:hAnsi="Arial" w:cs="Arial"/>
        </w:rPr>
        <w:t>In what ways do these classroom practices and/or routines align with your school community’s beliefs about how students learn best?</w:t>
      </w:r>
    </w:p>
    <w:p w:rsidR="00144602" w:rsidRDefault="00144602" w:rsidP="00144602">
      <w:pPr>
        <w:pStyle w:val="ListParagraph"/>
        <w:rPr>
          <w:rFonts w:ascii="Arial" w:hAnsi="Arial" w:cs="Arial"/>
          <w:b/>
        </w:rPr>
      </w:pPr>
    </w:p>
    <w:p w:rsidR="00144602" w:rsidRPr="005E1D39" w:rsidRDefault="00144602" w:rsidP="00144602">
      <w:pPr>
        <w:pStyle w:val="Header"/>
        <w:tabs>
          <w:tab w:val="clear" w:pos="4680"/>
          <w:tab w:val="clear" w:pos="9360"/>
        </w:tabs>
        <w:ind w:left="720"/>
        <w:rPr>
          <w:rFonts w:ascii="Arial" w:hAnsi="Arial" w:cs="Arial"/>
          <w:b/>
        </w:rPr>
      </w:pPr>
    </w:p>
    <w:p w:rsidR="00144602" w:rsidRDefault="00144602" w:rsidP="00144602">
      <w:pPr>
        <w:spacing w:after="0"/>
      </w:pPr>
      <w:r w:rsidRPr="00CC6C72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these classroom practices are</w:t>
      </w:r>
      <w:r w:rsidRPr="00CC6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informed by</w:t>
      </w:r>
      <w:r w:rsidRPr="00CC6C72">
        <w:rPr>
          <w:rFonts w:ascii="Arial" w:hAnsi="Arial" w:cs="Arial"/>
        </w:rPr>
        <w:t xml:space="preserve"> the strategic use of the Danielson Framework for Teaching?</w:t>
      </w:r>
    </w:p>
    <w:sectPr w:rsidR="00144602" w:rsidSect="00144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D8E"/>
    <w:multiLevelType w:val="hybridMultilevel"/>
    <w:tmpl w:val="D372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8A5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2"/>
    <w:rsid w:val="000308DA"/>
    <w:rsid w:val="000F4C97"/>
    <w:rsid w:val="00107563"/>
    <w:rsid w:val="00144602"/>
    <w:rsid w:val="002D3579"/>
    <w:rsid w:val="00370808"/>
    <w:rsid w:val="004F3D7B"/>
    <w:rsid w:val="007B1D58"/>
    <w:rsid w:val="00A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6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4602"/>
    <w:pPr>
      <w:ind w:left="720"/>
      <w:contextualSpacing/>
    </w:pPr>
  </w:style>
  <w:style w:type="table" w:styleId="TableGrid">
    <w:name w:val="Table Grid"/>
    <w:basedOn w:val="TableNormal"/>
    <w:uiPriority w:val="59"/>
    <w:rsid w:val="0010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6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4602"/>
    <w:pPr>
      <w:ind w:left="720"/>
      <w:contextualSpacing/>
    </w:pPr>
  </w:style>
  <w:style w:type="table" w:styleId="TableGrid">
    <w:name w:val="Table Grid"/>
    <w:basedOn w:val="TableNormal"/>
    <w:uiPriority w:val="59"/>
    <w:rsid w:val="0010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4</cp:revision>
  <cp:lastPrinted>2014-08-25T18:33:00Z</cp:lastPrinted>
  <dcterms:created xsi:type="dcterms:W3CDTF">2014-08-25T17:38:00Z</dcterms:created>
  <dcterms:modified xsi:type="dcterms:W3CDTF">2014-08-25T18:48:00Z</dcterms:modified>
</cp:coreProperties>
</file>